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38" w:rsidRDefault="00A24138">
      <w:r w:rsidRPr="00A24138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Pictures\2019-06-21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1\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3"/>
        <w:tblW w:w="103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3856"/>
        <w:gridCol w:w="992"/>
        <w:gridCol w:w="851"/>
      </w:tblGrid>
      <w:tr w:rsidR="00A24138" w:rsidRPr="003D3470" w:rsidTr="00A24138">
        <w:trPr>
          <w:cantSplit/>
          <w:trHeight w:val="1134"/>
        </w:trPr>
        <w:tc>
          <w:tcPr>
            <w:tcW w:w="425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Ознакомление родителей вновь поступающих воспитанников с необходимыми нормативными документами</w:t>
            </w:r>
          </w:p>
        </w:tc>
        <w:tc>
          <w:tcPr>
            <w:tcW w:w="3856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-Устав МБДОУ,</w:t>
            </w:r>
          </w:p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-Лицензия,</w:t>
            </w:r>
          </w:p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 - Административный </w:t>
            </w:r>
            <w:proofErr w:type="gramStart"/>
            <w:r w:rsidRPr="003D3470">
              <w:rPr>
                <w:rFonts w:ascii="Times New Roman" w:hAnsi="Times New Roman"/>
                <w:sz w:val="24"/>
                <w:szCs w:val="24"/>
              </w:rPr>
              <w:t>регламент  услуги</w:t>
            </w:r>
            <w:proofErr w:type="gramEnd"/>
            <w:r w:rsidRPr="003D3470">
              <w:rPr>
                <w:rFonts w:ascii="Times New Roman" w:hAnsi="Times New Roman"/>
                <w:sz w:val="24"/>
                <w:szCs w:val="24"/>
              </w:rPr>
              <w:t xml:space="preserve">  по постановке на учет и зачислении в дошкольное образовательное учреждение,</w:t>
            </w:r>
          </w:p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- Письмо МОН РТ «О запрете сбора денежных средств и привлечения материальных ресурсов» (от 02.10.2014г. №18992/14)</w:t>
            </w:r>
          </w:p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- Приказы УО 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Тукаевского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- Методические рекомендации МОН РТ № 21873/14 от 20.11.2014 « О порядке использования финансовых средств образовательными организациями»</w:t>
            </w:r>
          </w:p>
        </w:tc>
        <w:tc>
          <w:tcPr>
            <w:tcW w:w="992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  <w:tc>
          <w:tcPr>
            <w:tcW w:w="851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24138" w:rsidRPr="003D3470" w:rsidTr="00A24138">
        <w:trPr>
          <w:cantSplit/>
          <w:trHeight w:val="1134"/>
        </w:trPr>
        <w:tc>
          <w:tcPr>
            <w:tcW w:w="425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Периодическое ознакомление  родителей ( законных представителей)  воспитанников с  вновь поступающими  документами по противодействию коррупции через специальные стенд и путем размещения на официальном сайте МБДОУ –детского сада «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Танбатыр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856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Приказ МОН РТ № 1244/11 от 29 марта 2011,</w:t>
            </w:r>
          </w:p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Письмо МОН РТ № 562/11 от 24.01.2011 </w:t>
            </w:r>
          </w:p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По мере  появления новых материалов</w:t>
            </w:r>
          </w:p>
        </w:tc>
        <w:tc>
          <w:tcPr>
            <w:tcW w:w="851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24138" w:rsidRPr="003D3470" w:rsidTr="00A24138">
        <w:trPr>
          <w:cantSplit/>
          <w:trHeight w:val="1134"/>
        </w:trPr>
        <w:tc>
          <w:tcPr>
            <w:tcW w:w="425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 Размещение на информационных стендах  и на официальном сайте  детского сада информации по противодействию коррупции.</w:t>
            </w:r>
          </w:p>
        </w:tc>
        <w:tc>
          <w:tcPr>
            <w:tcW w:w="3856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Поступающие нормативно-правовые документы, буклеты, памятки и т.д.</w:t>
            </w:r>
          </w:p>
        </w:tc>
        <w:tc>
          <w:tcPr>
            <w:tcW w:w="992" w:type="dxa"/>
            <w:textDirection w:val="btLr"/>
          </w:tcPr>
          <w:p w:rsidR="00A24138" w:rsidRPr="003D3470" w:rsidRDefault="00A24138" w:rsidP="000149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По мере  появления новых материалов</w:t>
            </w:r>
          </w:p>
        </w:tc>
        <w:tc>
          <w:tcPr>
            <w:tcW w:w="851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24138" w:rsidRPr="003D3470" w:rsidTr="00A24138">
        <w:trPr>
          <w:cantSplit/>
          <w:trHeight w:val="1134"/>
        </w:trPr>
        <w:tc>
          <w:tcPr>
            <w:tcW w:w="425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253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Ознакомление педагогического персонала с методическими рекомендациями по формированию и реализации системы антикоррупционного воспитания  в дошкольных и общеобразовательных организациях Республики Татарстан» и ее внедрение в 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>-образовательный процесс МБДОУ –детского сада «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Танбатыр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>» в рамках тем по социализации .</w:t>
            </w:r>
          </w:p>
        </w:tc>
        <w:tc>
          <w:tcPr>
            <w:tcW w:w="3856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«Антикоррупционное воспитание. Методические рекомендации по формированию и реализации системы антикоррупционного воспитания  в дошкольных и общеобразовательных организациях Республики Татарстан» (И.В. Сафронова, Г.Р. 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 xml:space="preserve">, И.М. 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Фокеева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И.Т.Сагдеева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>- Казань: ИРО РТ, 2015 г)</w:t>
            </w:r>
          </w:p>
        </w:tc>
        <w:tc>
          <w:tcPr>
            <w:tcW w:w="992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1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A24138" w:rsidRPr="003D3470" w:rsidTr="00A24138">
        <w:trPr>
          <w:cantSplit/>
          <w:trHeight w:val="1402"/>
        </w:trPr>
        <w:tc>
          <w:tcPr>
            <w:tcW w:w="425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Оформление стенда по 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3856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Документы, консультации и прочее.</w:t>
            </w:r>
          </w:p>
        </w:tc>
        <w:tc>
          <w:tcPr>
            <w:tcW w:w="992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A24138" w:rsidRPr="003D3470" w:rsidTr="00A24138">
        <w:trPr>
          <w:cantSplit/>
          <w:trHeight w:val="1814"/>
        </w:trPr>
        <w:tc>
          <w:tcPr>
            <w:tcW w:w="425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Документальное оформление всех поступивших средств и материалов от благотворителей в соответствии с действующими нормами законодательства.</w:t>
            </w:r>
          </w:p>
        </w:tc>
        <w:tc>
          <w:tcPr>
            <w:tcW w:w="3856" w:type="dxa"/>
          </w:tcPr>
          <w:p w:rsidR="00A24138" w:rsidRPr="003D3470" w:rsidRDefault="00A24138" w:rsidP="00014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</w:t>
            </w:r>
            <w:proofErr w:type="spellStart"/>
            <w:r w:rsidRPr="003D3470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3D3470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992" w:type="dxa"/>
            <w:textDirection w:val="btLr"/>
          </w:tcPr>
          <w:p w:rsidR="00A24138" w:rsidRPr="003D3470" w:rsidRDefault="00A24138" w:rsidP="000149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По мере поступления пожертвований.</w:t>
            </w:r>
          </w:p>
        </w:tc>
        <w:tc>
          <w:tcPr>
            <w:tcW w:w="851" w:type="dxa"/>
            <w:textDirection w:val="btLr"/>
          </w:tcPr>
          <w:p w:rsidR="00A24138" w:rsidRPr="003D3470" w:rsidRDefault="00A24138" w:rsidP="000149B4">
            <w:pPr>
              <w:pStyle w:val="a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3D347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A24138" w:rsidRPr="00B13035" w:rsidRDefault="00A24138" w:rsidP="00A24138">
      <w:pPr>
        <w:pStyle w:val="a3"/>
        <w:rPr>
          <w:rFonts w:ascii="Times New Roman" w:hAnsi="Times New Roman"/>
          <w:sz w:val="28"/>
          <w:szCs w:val="28"/>
        </w:rPr>
      </w:pPr>
    </w:p>
    <w:p w:rsidR="008B117B" w:rsidRDefault="008B117B"/>
    <w:sectPr w:rsidR="008B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38"/>
    <w:rsid w:val="008B117B"/>
    <w:rsid w:val="00A2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3BCC"/>
  <w15:chartTrackingRefBased/>
  <w15:docId w15:val="{C88AAD34-E519-4AC3-B040-9A238F8E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1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1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">
    <w:name w:val="Сетка таблицы3"/>
    <w:basedOn w:val="a1"/>
    <w:next w:val="a4"/>
    <w:uiPriority w:val="59"/>
    <w:rsid w:val="00A24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A24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4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4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2019-06-21T18:18:00Z</cp:lastPrinted>
  <dcterms:created xsi:type="dcterms:W3CDTF">2019-06-21T18:16:00Z</dcterms:created>
  <dcterms:modified xsi:type="dcterms:W3CDTF">2019-06-21T18:21:00Z</dcterms:modified>
</cp:coreProperties>
</file>